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86EA" w14:textId="3E188FDE" w:rsidR="00E50BCC" w:rsidRPr="00C279A5" w:rsidRDefault="00B95720" w:rsidP="00C279A5">
      <w:pPr>
        <w:jc w:val="center"/>
        <w:rPr>
          <w:b/>
          <w:bCs/>
          <w:sz w:val="28"/>
          <w:szCs w:val="28"/>
        </w:rPr>
      </w:pPr>
      <w:bookmarkStart w:id="0" w:name="_GoBack"/>
      <w:bookmarkEnd w:id="0"/>
      <w:r w:rsidRPr="00C279A5">
        <w:rPr>
          <w:b/>
          <w:bCs/>
          <w:sz w:val="28"/>
          <w:szCs w:val="28"/>
        </w:rPr>
        <w:t>2021 Convention Health Care Caucus Resolution- Proposed</w:t>
      </w:r>
    </w:p>
    <w:p w14:paraId="1BA77E2C" w14:textId="03A015E3" w:rsidR="00B95720" w:rsidRDefault="00B95720" w:rsidP="00E50BCC"/>
    <w:p w14:paraId="2F7445E9" w14:textId="77777777" w:rsidR="00B95720" w:rsidRDefault="00B95720" w:rsidP="00E50BCC"/>
    <w:p w14:paraId="6288977F" w14:textId="3704B547" w:rsidR="00A150E1" w:rsidRDefault="00A150E1">
      <w:r>
        <w:t xml:space="preserve">Whereas the COVID-19 pandemic has exacerbated the </w:t>
      </w:r>
      <w:hyperlink r:id="rId5" w:history="1">
        <w:r w:rsidRPr="00CE536D">
          <w:rPr>
            <w:rStyle w:val="Hyperlink"/>
          </w:rPr>
          <w:t>inequities and inadequacies</w:t>
        </w:r>
      </w:hyperlink>
      <w:r>
        <w:t xml:space="preserve"> of the health care system in Oregon and other states and requires bold action from state and federal officials, the pandemic has demonstrated how the health of each individual is connected to the health of the community; and</w:t>
      </w:r>
    </w:p>
    <w:p w14:paraId="2D28D0D5" w14:textId="77777777" w:rsidR="00A150E1" w:rsidRDefault="00A150E1"/>
    <w:p w14:paraId="11E05239" w14:textId="3748DF70" w:rsidR="00A150E1" w:rsidRDefault="00A150E1">
      <w:r>
        <w:t xml:space="preserve">Whereas self-rationing of care </w:t>
      </w:r>
      <w:r w:rsidR="00EF06E3">
        <w:t xml:space="preserve">among essential workers </w:t>
      </w:r>
      <w:r>
        <w:t xml:space="preserve">and </w:t>
      </w:r>
      <w:r w:rsidR="00FE0BED">
        <w:t xml:space="preserve">the unemployed </w:t>
      </w:r>
      <w:r w:rsidR="00EF06E3">
        <w:t>threaten</w:t>
      </w:r>
      <w:r w:rsidR="009E6717">
        <w:t>s</w:t>
      </w:r>
      <w:r w:rsidR="00EF06E3">
        <w:t xml:space="preserve"> everyone and expose</w:t>
      </w:r>
      <w:r w:rsidR="009E6717">
        <w:t>s</w:t>
      </w:r>
      <w:r w:rsidR="00EF06E3">
        <w:t xml:space="preserve"> how irrational and unstable it is for health care insurance to depend on jobs and affordability; and</w:t>
      </w:r>
    </w:p>
    <w:p w14:paraId="65BF1C30" w14:textId="77777777" w:rsidR="00EF06E3" w:rsidRDefault="00EF06E3"/>
    <w:p w14:paraId="6FA94237" w14:textId="01B09E90" w:rsidR="00EF06E3" w:rsidRDefault="00EF06E3">
      <w:r>
        <w:t xml:space="preserve">Whereas our state elected officials work very hard to extend insurance coverage for vulnerable populations and have established a </w:t>
      </w:r>
      <w:hyperlink r:id="rId6" w:history="1">
        <w:r w:rsidRPr="00D822FA">
          <w:rPr>
            <w:rStyle w:val="Hyperlink"/>
          </w:rPr>
          <w:t>Joint Task Force on Universal Health Care</w:t>
        </w:r>
      </w:hyperlink>
      <w:r w:rsidR="00D822FA">
        <w:t xml:space="preserve"> </w:t>
      </w:r>
      <w:r>
        <w:t xml:space="preserve">to </w:t>
      </w:r>
      <w:r w:rsidR="008941E8">
        <w:t xml:space="preserve">devise a plan to </w:t>
      </w:r>
      <w:r>
        <w:t>cover all Oregon residents with basic and affordable health care</w:t>
      </w:r>
      <w:r w:rsidR="008941E8">
        <w:t xml:space="preserve"> benefits </w:t>
      </w:r>
      <w:r>
        <w:t>with a single payer program</w:t>
      </w:r>
      <w:r w:rsidR="008941E8">
        <w:t xml:space="preserve"> </w:t>
      </w:r>
      <w:r w:rsidR="00E50BCC">
        <w:t>rather than</w:t>
      </w:r>
      <w:r w:rsidR="008941E8">
        <w:t xml:space="preserve"> the status quo; and</w:t>
      </w:r>
    </w:p>
    <w:p w14:paraId="4B5E1D95" w14:textId="77777777" w:rsidR="00180A90" w:rsidRDefault="00180A90"/>
    <w:p w14:paraId="74A1C2A7" w14:textId="20970291" w:rsidR="00180A90" w:rsidRPr="00EB5A66" w:rsidRDefault="00327B19" w:rsidP="00180A90">
      <w:r>
        <w:t xml:space="preserve">Whereas </w:t>
      </w:r>
      <w:hyperlink r:id="rId7" w:history="1">
        <w:r w:rsidRPr="00BE7F74">
          <w:rPr>
            <w:rStyle w:val="Hyperlink"/>
          </w:rPr>
          <w:t>HJR 12</w:t>
        </w:r>
      </w:hyperlink>
      <w:r w:rsidR="00E44EE3">
        <w:t xml:space="preserve"> (Sen. </w:t>
      </w:r>
      <w:r w:rsidR="00C921BF">
        <w:t xml:space="preserve">Elizabeth </w:t>
      </w:r>
      <w:r w:rsidR="00E44EE3">
        <w:t xml:space="preserve">Steiner Hayward and Rep. Rob </w:t>
      </w:r>
      <w:proofErr w:type="spellStart"/>
      <w:r w:rsidR="00E44EE3">
        <w:t>Nosse</w:t>
      </w:r>
      <w:proofErr w:type="spellEnd"/>
      <w:r w:rsidR="00D822FA">
        <w:t>)</w:t>
      </w:r>
      <w:r w:rsidR="00BE7F74">
        <w:t xml:space="preserve">—the </w:t>
      </w:r>
      <w:r>
        <w:t xml:space="preserve">HOPE Amendment </w:t>
      </w:r>
      <w:r w:rsidR="00EF15A2">
        <w:t xml:space="preserve"> </w:t>
      </w:r>
      <w:r>
        <w:t>(</w:t>
      </w:r>
      <w:r w:rsidR="00180A90">
        <w:t xml:space="preserve">Healthcare Options Provided Efficiently) </w:t>
      </w:r>
      <w:r w:rsidR="00E44EE3">
        <w:t xml:space="preserve">originally sponsored </w:t>
      </w:r>
      <w:r w:rsidR="00180A90">
        <w:t xml:space="preserve">by Representative Mitch </w:t>
      </w:r>
      <w:proofErr w:type="spellStart"/>
      <w:r w:rsidR="00180A90">
        <w:t>Greenlick</w:t>
      </w:r>
      <w:proofErr w:type="spellEnd"/>
      <w:r w:rsidR="00180A90">
        <w:t xml:space="preserve"> (RIP)</w:t>
      </w:r>
      <w:r w:rsidR="00BE7F74">
        <w:t>—pro</w:t>
      </w:r>
      <w:r w:rsidR="00180A90">
        <w:t>poses an amendment to the Oregon Constitution requiring the state to ensure residents have access to cost-effective, clinically appropriate, and affordable health care and to balance funding of public education and other essential public services, and</w:t>
      </w:r>
      <w:r w:rsidR="003F1C4E">
        <w:t xml:space="preserve"> to</w:t>
      </w:r>
      <w:r w:rsidR="00180A90">
        <w:t xml:space="preserve"> put </w:t>
      </w:r>
      <w:r w:rsidR="00BE7F74">
        <w:t xml:space="preserve">the matter </w:t>
      </w:r>
      <w:r w:rsidR="00180A90">
        <w:t>before the voters as a Ballot Measure at the next general election*, and</w:t>
      </w:r>
    </w:p>
    <w:p w14:paraId="7CB58596" w14:textId="77777777" w:rsidR="008941E8" w:rsidRDefault="008941E8"/>
    <w:p w14:paraId="5AD2D4AF" w14:textId="6FBFA9BD" w:rsidR="008941E8" w:rsidRDefault="008941E8">
      <w:r>
        <w:t xml:space="preserve">Whereas some federal legislators have introduced </w:t>
      </w:r>
      <w:hyperlink r:id="rId8" w:history="1">
        <w:r w:rsidRPr="00F571AC">
          <w:rPr>
            <w:rStyle w:val="Hyperlink"/>
          </w:rPr>
          <w:t>Improved Medicare for All</w:t>
        </w:r>
      </w:hyperlink>
      <w:r>
        <w:t xml:space="preserve"> and </w:t>
      </w:r>
      <w:hyperlink r:id="rId9" w:history="1">
        <w:r w:rsidRPr="00BD65AE">
          <w:rPr>
            <w:rStyle w:val="Hyperlink"/>
          </w:rPr>
          <w:t>Single Payer legislation</w:t>
        </w:r>
      </w:hyperlink>
      <w:r>
        <w:t xml:space="preserve">, as well as </w:t>
      </w:r>
      <w:r w:rsidR="00066934">
        <w:t xml:space="preserve">a </w:t>
      </w:r>
      <w:hyperlink r:id="rId10" w:history="1">
        <w:r w:rsidRPr="00BD65AE">
          <w:rPr>
            <w:rStyle w:val="Hyperlink"/>
          </w:rPr>
          <w:t>State-Based Universal Health Care Act</w:t>
        </w:r>
      </w:hyperlink>
      <w:r w:rsidR="00066934">
        <w:t xml:space="preserve">, and with the passage of the </w:t>
      </w:r>
      <w:hyperlink r:id="rId11" w:history="1">
        <w:r w:rsidR="00066934" w:rsidRPr="00BD65AE">
          <w:rPr>
            <w:rStyle w:val="Hyperlink"/>
          </w:rPr>
          <w:t>American Rescue Act</w:t>
        </w:r>
      </w:hyperlink>
      <w:r w:rsidR="00066934">
        <w:t xml:space="preserve"> which expands the </w:t>
      </w:r>
      <w:hyperlink r:id="rId12" w:history="1">
        <w:r w:rsidR="00066934" w:rsidRPr="00AD7708">
          <w:rPr>
            <w:rStyle w:val="Hyperlink"/>
          </w:rPr>
          <w:t>A</w:t>
        </w:r>
        <w:r w:rsidR="00EF15A2" w:rsidRPr="00AD7708">
          <w:rPr>
            <w:rStyle w:val="Hyperlink"/>
          </w:rPr>
          <w:t>ffordable</w:t>
        </w:r>
        <w:r w:rsidR="00066934" w:rsidRPr="00AD7708">
          <w:rPr>
            <w:rStyle w:val="Hyperlink"/>
          </w:rPr>
          <w:t xml:space="preserve"> Care Act</w:t>
        </w:r>
      </w:hyperlink>
      <w:r w:rsidR="00B95720">
        <w:t>; and</w:t>
      </w:r>
      <w:r w:rsidR="00066934">
        <w:t xml:space="preserve"> </w:t>
      </w:r>
    </w:p>
    <w:p w14:paraId="65362DE4" w14:textId="77777777" w:rsidR="00066934" w:rsidRDefault="00066934"/>
    <w:p w14:paraId="6A8B6861" w14:textId="07748AB8" w:rsidR="00066934" w:rsidRDefault="00066934">
      <w:r>
        <w:t xml:space="preserve">Whereas </w:t>
      </w:r>
      <w:hyperlink r:id="rId13" w:history="1">
        <w:r w:rsidRPr="00EF5BCF">
          <w:rPr>
            <w:rStyle w:val="Hyperlink"/>
          </w:rPr>
          <w:t>LWV positions</w:t>
        </w:r>
      </w:hyperlink>
      <w:r w:rsidR="00EF15A2">
        <w:t xml:space="preserve"> call for national health insurance, commonly known as the “single payer” approach, financed through general taxes, provided </w:t>
      </w:r>
      <w:r w:rsidR="007078F3">
        <w:t xml:space="preserve">that </w:t>
      </w:r>
      <w:r w:rsidR="00EF15A2">
        <w:t>health care reforms contain effective cost control strategies</w:t>
      </w:r>
      <w:r w:rsidR="007078F3">
        <w:t>, and</w:t>
      </w:r>
      <w:r w:rsidR="00EF15A2">
        <w:t xml:space="preserve"> </w:t>
      </w:r>
      <w:r w:rsidR="007078F3">
        <w:t xml:space="preserve">ensuring </w:t>
      </w:r>
      <w:r w:rsidR="00EF15A2">
        <w:t>that ability to pay should not be a consideration in the allocation of health care resources, nor should cost containment mechanisms interfere with the delivery of quality health care</w:t>
      </w:r>
      <w:r w:rsidR="00FE4EAC">
        <w:t>.</w:t>
      </w:r>
    </w:p>
    <w:p w14:paraId="0130484E" w14:textId="77777777" w:rsidR="00066934" w:rsidRDefault="00066934"/>
    <w:p w14:paraId="34527D80" w14:textId="201D9204" w:rsidR="00066934" w:rsidRDefault="00066934">
      <w:r>
        <w:t>Therefore</w:t>
      </w:r>
      <w:r w:rsidR="00FE4EAC">
        <w:t xml:space="preserve">, </w:t>
      </w:r>
      <w:r w:rsidR="0047294F">
        <w:t xml:space="preserve">be it resolved that </w:t>
      </w:r>
      <w:r w:rsidR="00FE4EAC">
        <w:t>as Delegates to the 2021 Oregon League of Women Voters Convention, we call on the LWV</w:t>
      </w:r>
      <w:r w:rsidR="00734E5F">
        <w:t>OR Board</w:t>
      </w:r>
      <w:r w:rsidR="00FE4EAC">
        <w:t xml:space="preserve"> leadership to advocate strongly for universal health care coverage by:</w:t>
      </w:r>
    </w:p>
    <w:p w14:paraId="5BA574EF" w14:textId="031B219D" w:rsidR="00FE4EAC" w:rsidRDefault="00FE4EAC" w:rsidP="00FE4EAC">
      <w:pPr>
        <w:pStyle w:val="ListParagraph"/>
        <w:numPr>
          <w:ilvl w:val="0"/>
          <w:numId w:val="1"/>
        </w:numPr>
      </w:pPr>
      <w:r>
        <w:t>supporting the Joint Task Force on Universal Health Care (</w:t>
      </w:r>
      <w:hyperlink r:id="rId14" w:history="1">
        <w:r w:rsidRPr="0047294F">
          <w:rPr>
            <w:rStyle w:val="Hyperlink"/>
          </w:rPr>
          <w:t>SB 428</w:t>
        </w:r>
      </w:hyperlink>
      <w:r>
        <w:t xml:space="preserve">), </w:t>
      </w:r>
    </w:p>
    <w:p w14:paraId="7583ED91" w14:textId="36034898" w:rsidR="00FE4EAC" w:rsidRDefault="00FE4EAC" w:rsidP="00FE4EAC">
      <w:pPr>
        <w:pStyle w:val="ListParagraph"/>
        <w:numPr>
          <w:ilvl w:val="0"/>
          <w:numId w:val="1"/>
        </w:numPr>
      </w:pPr>
      <w:r>
        <w:t xml:space="preserve">supporting the HOPE Amendment (SJR 12), </w:t>
      </w:r>
      <w:r w:rsidR="0047294F">
        <w:t>and</w:t>
      </w:r>
    </w:p>
    <w:p w14:paraId="613DDC0B" w14:textId="63CBF35D" w:rsidR="00734E5F" w:rsidRDefault="00FE4EAC" w:rsidP="00FE4EAC">
      <w:pPr>
        <w:pStyle w:val="ListParagraph"/>
        <w:numPr>
          <w:ilvl w:val="0"/>
          <w:numId w:val="1"/>
        </w:numPr>
      </w:pPr>
      <w:r>
        <w:t xml:space="preserve">supporting national </w:t>
      </w:r>
      <w:r w:rsidR="00734E5F">
        <w:t>LWV leadership to advocate for</w:t>
      </w:r>
      <w:r>
        <w:t xml:space="preserve"> establis</w:t>
      </w:r>
      <w:r w:rsidR="00734E5F">
        <w:t>hment of a national</w:t>
      </w:r>
      <w:r w:rsidR="007078F3">
        <w:t xml:space="preserve"> </w:t>
      </w:r>
      <w:r>
        <w:t xml:space="preserve">universal </w:t>
      </w:r>
      <w:r w:rsidR="00734E5F">
        <w:t xml:space="preserve">health </w:t>
      </w:r>
      <w:r w:rsidR="00B95720">
        <w:t>care program</w:t>
      </w:r>
      <w:r w:rsidR="00734E5F">
        <w:t>.</w:t>
      </w:r>
    </w:p>
    <w:p w14:paraId="1D2F8251" w14:textId="77777777" w:rsidR="00734E5F" w:rsidRDefault="00734E5F" w:rsidP="00734E5F"/>
    <w:p w14:paraId="42A71B9E" w14:textId="77777777" w:rsidR="00734E5F" w:rsidRDefault="00734E5F" w:rsidP="00734E5F"/>
    <w:p w14:paraId="1FDB4D19" w14:textId="7B2EA8E9" w:rsidR="00734E5F" w:rsidRDefault="00E50BCC" w:rsidP="00E50BCC">
      <w:r>
        <w:t>*</w:t>
      </w:r>
      <w:r w:rsidR="00734E5F">
        <w:t xml:space="preserve">The proposed HOPE amendment </w:t>
      </w:r>
      <w:r w:rsidR="00E61F63">
        <w:t xml:space="preserve">in HJR 12 </w:t>
      </w:r>
      <w:r w:rsidR="00734E5F">
        <w:t>reads</w:t>
      </w:r>
      <w:r w:rsidR="007078F3">
        <w:t>:</w:t>
      </w:r>
    </w:p>
    <w:p w14:paraId="42AAD51C" w14:textId="3209C4DE" w:rsidR="00734E5F" w:rsidRPr="00EB5A66" w:rsidRDefault="00734E5F" w:rsidP="00EB5A66">
      <w:pPr>
        <w:ind w:left="720"/>
        <w:rPr>
          <w:i/>
          <w:iCs/>
        </w:rPr>
      </w:pPr>
      <w:r w:rsidRPr="00EB5A66">
        <w:rPr>
          <w:i/>
          <w:iCs/>
        </w:rPr>
        <w:lastRenderedPageBreak/>
        <w:t>SECTION 47. (1) It is the obligation of the state to ensure that every resident of Oregon ha</w:t>
      </w:r>
      <w:r w:rsidR="00E61F63">
        <w:rPr>
          <w:i/>
          <w:iCs/>
        </w:rPr>
        <w:t xml:space="preserve">s </w:t>
      </w:r>
      <w:r w:rsidRPr="00EB5A66">
        <w:rPr>
          <w:i/>
          <w:iCs/>
        </w:rPr>
        <w:t>access to cost-effective, clinically appropriate and affordable health care as a fundamental right.</w:t>
      </w:r>
    </w:p>
    <w:p w14:paraId="401D715C" w14:textId="25C18DFD" w:rsidR="00FE4EAC" w:rsidRPr="00EB5A66" w:rsidRDefault="00734E5F" w:rsidP="00E61F63">
      <w:pPr>
        <w:ind w:left="720"/>
        <w:rPr>
          <w:i/>
          <w:iCs/>
        </w:rPr>
      </w:pPr>
      <w:r w:rsidRPr="00EB5A66">
        <w:rPr>
          <w:i/>
          <w:iCs/>
        </w:rPr>
        <w:t>(2) The obligation of the state described in subsection (1) of this section must be balanced</w:t>
      </w:r>
      <w:r w:rsidR="00E61F63">
        <w:rPr>
          <w:i/>
          <w:iCs/>
        </w:rPr>
        <w:t xml:space="preserve"> </w:t>
      </w:r>
      <w:r w:rsidRPr="00EB5A66">
        <w:rPr>
          <w:i/>
          <w:iCs/>
        </w:rPr>
        <w:t>against the public interest in funding public schools and other essential public services, and any</w:t>
      </w:r>
      <w:r w:rsidR="00E61F63">
        <w:rPr>
          <w:i/>
          <w:iCs/>
        </w:rPr>
        <w:t xml:space="preserve"> </w:t>
      </w:r>
      <w:r w:rsidRPr="00EB5A66">
        <w:rPr>
          <w:i/>
          <w:iCs/>
        </w:rPr>
        <w:t>remedy arising from an action brought against the state to enforce the provisions of this section</w:t>
      </w:r>
      <w:r w:rsidR="00E61F63">
        <w:rPr>
          <w:i/>
          <w:iCs/>
        </w:rPr>
        <w:t xml:space="preserve"> </w:t>
      </w:r>
      <w:r w:rsidRPr="00EB5A66">
        <w:rPr>
          <w:i/>
          <w:iCs/>
        </w:rPr>
        <w:t>may not interfere with the balance described in this subsection.</w:t>
      </w:r>
    </w:p>
    <w:p w14:paraId="4492AACB" w14:textId="01F91425" w:rsidR="00E50BCC" w:rsidRDefault="00E50BCC" w:rsidP="00734E5F"/>
    <w:p w14:paraId="0BD2A2A2" w14:textId="77777777" w:rsidR="00C279A5" w:rsidRDefault="00C279A5" w:rsidP="00734E5F"/>
    <w:p w14:paraId="4B868D8E" w14:textId="7A7C40E6" w:rsidR="00C279A5" w:rsidRDefault="00C279A5" w:rsidP="00734E5F">
      <w:r>
        <w:t xml:space="preserve">Contact: Bill Walsh, LWV Rogue Valley, </w:t>
      </w:r>
      <w:hyperlink r:id="rId15" w:history="1">
        <w:r w:rsidRPr="00330236">
          <w:rPr>
            <w:rStyle w:val="Hyperlink"/>
          </w:rPr>
          <w:t>walsh.weathers@gmail.com</w:t>
        </w:r>
      </w:hyperlink>
      <w:r>
        <w:t>, 541-690-7779</w:t>
      </w:r>
    </w:p>
    <w:p w14:paraId="39C70EB4" w14:textId="77777777" w:rsidR="00C279A5" w:rsidRDefault="00C279A5" w:rsidP="00C279A5"/>
    <w:p w14:paraId="24296902" w14:textId="77777777" w:rsidR="00C279A5" w:rsidRDefault="00C279A5" w:rsidP="00C279A5"/>
    <w:p w14:paraId="2CBEB794" w14:textId="77777777" w:rsidR="00C279A5" w:rsidRDefault="00C279A5" w:rsidP="00C279A5"/>
    <w:p w14:paraId="337F0108" w14:textId="202DD817" w:rsidR="00C279A5" w:rsidRPr="00C279A5" w:rsidRDefault="00C279A5" w:rsidP="00C279A5">
      <w:r w:rsidRPr="00C279A5">
        <w:t>Here is the 2019 Convention Health Care Resolution adopted May 19, 2019 in Ashland:</w:t>
      </w:r>
    </w:p>
    <w:p w14:paraId="607CA9DC" w14:textId="77777777" w:rsidR="00C279A5" w:rsidRDefault="00C279A5" w:rsidP="00734E5F"/>
    <w:p w14:paraId="1A51FD5C" w14:textId="56716AEB" w:rsidR="00B95720" w:rsidRDefault="00B95720" w:rsidP="00734E5F"/>
    <w:p w14:paraId="670654F1" w14:textId="77777777" w:rsidR="00B95720" w:rsidRDefault="00B95720" w:rsidP="00B95720">
      <w:pPr>
        <w:rPr>
          <w:rFonts w:ascii="Calibri" w:hAnsi="Calibri" w:cs="Times New Roman"/>
        </w:rPr>
      </w:pPr>
      <w:r>
        <w:rPr>
          <w:noProof/>
        </w:rPr>
        <w:drawing>
          <wp:inline distT="0" distB="0" distL="0" distR="0" wp14:anchorId="4B6FB6E2" wp14:editId="17C7CBFA">
            <wp:extent cx="1010698" cy="676275"/>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V logo only J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5135" cy="706009"/>
                    </a:xfrm>
                    <a:prstGeom prst="rect">
                      <a:avLst/>
                    </a:prstGeom>
                  </pic:spPr>
                </pic:pic>
              </a:graphicData>
            </a:graphic>
          </wp:inline>
        </w:drawing>
      </w:r>
    </w:p>
    <w:p w14:paraId="78F593BD" w14:textId="77777777" w:rsidR="00B95720" w:rsidRDefault="00B95720" w:rsidP="00B95720">
      <w:pPr>
        <w:rPr>
          <w:rFonts w:ascii="Calibri" w:hAnsi="Calibri" w:cs="Times New Roman"/>
        </w:rPr>
      </w:pPr>
    </w:p>
    <w:p w14:paraId="507B1094" w14:textId="77777777" w:rsidR="00B95720" w:rsidRPr="0089433E" w:rsidRDefault="00B95720" w:rsidP="00B95720">
      <w:pPr>
        <w:rPr>
          <w:rFonts w:ascii="Calibri" w:hAnsi="Calibri" w:cs="Times New Roman"/>
        </w:rPr>
      </w:pPr>
      <w:r w:rsidRPr="0089433E">
        <w:rPr>
          <w:rFonts w:ascii="Calibri" w:hAnsi="Calibri" w:cs="Times New Roman"/>
        </w:rPr>
        <w:t>Whereas since the early 1990s the League of Women Voters of the U.S. has had a position to promote a health care system for the United States that provides access to a basic level of quality care for all U.S. residents and that controls health care costs; and</w:t>
      </w:r>
    </w:p>
    <w:p w14:paraId="1C37EF22" w14:textId="77777777" w:rsidR="00B95720" w:rsidRPr="0089433E" w:rsidRDefault="00B95720" w:rsidP="00B95720">
      <w:pPr>
        <w:rPr>
          <w:rFonts w:ascii="Calibri" w:hAnsi="Calibri" w:cs="Times New Roman"/>
        </w:rPr>
      </w:pPr>
      <w:r w:rsidRPr="0089433E">
        <w:rPr>
          <w:rFonts w:ascii="Calibri" w:hAnsi="Calibri" w:cs="Times New Roman"/>
        </w:rPr>
        <w:t> </w:t>
      </w:r>
    </w:p>
    <w:p w14:paraId="28DDBE60" w14:textId="77777777" w:rsidR="00B95720" w:rsidRPr="0089433E" w:rsidRDefault="00B95720" w:rsidP="00B95720">
      <w:pPr>
        <w:rPr>
          <w:rFonts w:ascii="Calibri" w:hAnsi="Calibri" w:cs="Times New Roman"/>
        </w:rPr>
      </w:pPr>
      <w:r w:rsidRPr="0089433E">
        <w:rPr>
          <w:rFonts w:ascii="Calibri" w:hAnsi="Calibri" w:cs="Times New Roman"/>
        </w:rPr>
        <w:t>Whereas the current system does not achieve the League goals of affordability and access to everyone; and</w:t>
      </w:r>
    </w:p>
    <w:p w14:paraId="5DDD263D" w14:textId="77777777" w:rsidR="00B95720" w:rsidRPr="0089433E" w:rsidRDefault="00B95720" w:rsidP="00B95720">
      <w:pPr>
        <w:rPr>
          <w:rFonts w:ascii="Calibri" w:hAnsi="Calibri" w:cs="Times New Roman"/>
        </w:rPr>
      </w:pPr>
      <w:r w:rsidRPr="0089433E">
        <w:rPr>
          <w:rFonts w:ascii="Calibri" w:hAnsi="Calibri" w:cs="Times New Roman"/>
        </w:rPr>
        <w:t> </w:t>
      </w:r>
    </w:p>
    <w:p w14:paraId="0810E94D" w14:textId="77777777" w:rsidR="00B95720" w:rsidRPr="0089433E" w:rsidRDefault="00B95720" w:rsidP="00B95720">
      <w:pPr>
        <w:rPr>
          <w:rFonts w:ascii="Calibri" w:hAnsi="Calibri" w:cs="Times New Roman"/>
        </w:rPr>
      </w:pPr>
      <w:r>
        <w:rPr>
          <w:rFonts w:ascii="Calibri" w:hAnsi="Calibri" w:cs="Times New Roman"/>
        </w:rPr>
        <w:t>Whereas an improved</w:t>
      </w:r>
      <w:r w:rsidRPr="0089433E">
        <w:rPr>
          <w:rFonts w:ascii="Calibri" w:hAnsi="Calibri" w:cs="Times New Roman"/>
        </w:rPr>
        <w:t xml:space="preserve"> publicly funded and privately delivered national health ca</w:t>
      </w:r>
      <w:r>
        <w:rPr>
          <w:rFonts w:ascii="Calibri" w:hAnsi="Calibri" w:cs="Times New Roman"/>
        </w:rPr>
        <w:t>re plan with universal coverage</w:t>
      </w:r>
      <w:r w:rsidRPr="0089433E">
        <w:rPr>
          <w:rFonts w:ascii="Calibri" w:hAnsi="Calibri" w:cs="Times New Roman"/>
        </w:rPr>
        <w:t xml:space="preserve"> would be consistent with this goal;</w:t>
      </w:r>
    </w:p>
    <w:p w14:paraId="0BD2DB1C" w14:textId="77777777" w:rsidR="00B95720" w:rsidRPr="0089433E" w:rsidRDefault="00B95720" w:rsidP="00B95720">
      <w:pPr>
        <w:rPr>
          <w:rFonts w:ascii="Calibri" w:hAnsi="Calibri" w:cs="Times New Roman"/>
        </w:rPr>
      </w:pPr>
      <w:r w:rsidRPr="0089433E">
        <w:rPr>
          <w:rFonts w:ascii="Calibri" w:hAnsi="Calibri" w:cs="Times New Roman"/>
        </w:rPr>
        <w:t> </w:t>
      </w:r>
    </w:p>
    <w:p w14:paraId="332C7420" w14:textId="77777777" w:rsidR="00B95720" w:rsidRPr="0089433E" w:rsidRDefault="00B95720" w:rsidP="00B95720">
      <w:pPr>
        <w:rPr>
          <w:rFonts w:ascii="Calibri" w:hAnsi="Calibri" w:cs="Times New Roman"/>
        </w:rPr>
      </w:pPr>
      <w:r>
        <w:rPr>
          <w:rFonts w:ascii="Calibri" w:hAnsi="Calibri" w:cs="Times New Roman"/>
        </w:rPr>
        <w:t xml:space="preserve">Therefore, be it resolved, </w:t>
      </w:r>
      <w:r w:rsidRPr="0089433E">
        <w:rPr>
          <w:rFonts w:ascii="Calibri" w:hAnsi="Calibri" w:cs="Times New Roman"/>
        </w:rPr>
        <w:t>as d</w:t>
      </w:r>
      <w:r>
        <w:rPr>
          <w:rFonts w:ascii="Calibri" w:hAnsi="Calibri" w:cs="Times New Roman"/>
        </w:rPr>
        <w:t>elegates</w:t>
      </w:r>
      <w:r w:rsidRPr="0089433E">
        <w:rPr>
          <w:rFonts w:ascii="Calibri" w:hAnsi="Calibri" w:cs="Times New Roman"/>
        </w:rPr>
        <w:t xml:space="preserve"> assembled at the 2019 LWVOR Convention, </w:t>
      </w:r>
      <w:r>
        <w:rPr>
          <w:rFonts w:ascii="Calibri" w:hAnsi="Calibri" w:cs="Times New Roman"/>
        </w:rPr>
        <w:t xml:space="preserve">we </w:t>
      </w:r>
      <w:r w:rsidRPr="0089433E">
        <w:rPr>
          <w:rFonts w:ascii="Calibri" w:hAnsi="Calibri" w:cs="Times New Roman"/>
        </w:rPr>
        <w:t>call upon the LWVOR Boa</w:t>
      </w:r>
      <w:r>
        <w:rPr>
          <w:rFonts w:ascii="Calibri" w:hAnsi="Calibri" w:cs="Times New Roman"/>
        </w:rPr>
        <w:t xml:space="preserve">rd to advocate strongly and to support </w:t>
      </w:r>
      <w:r w:rsidRPr="0089433E">
        <w:rPr>
          <w:rFonts w:ascii="Calibri" w:hAnsi="Calibri" w:cs="Times New Roman"/>
        </w:rPr>
        <w:t xml:space="preserve">legislation </w:t>
      </w:r>
      <w:r>
        <w:rPr>
          <w:rFonts w:ascii="Calibri" w:hAnsi="Calibri" w:cs="Times New Roman"/>
        </w:rPr>
        <w:t>so that Oregon can explore and advance universal health care coverage options for all Oregonians.</w:t>
      </w:r>
    </w:p>
    <w:p w14:paraId="581F9190" w14:textId="77777777" w:rsidR="00B95720" w:rsidRDefault="00B95720" w:rsidP="00734E5F"/>
    <w:sectPr w:rsidR="00B95720" w:rsidSect="0039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D742B"/>
    <w:multiLevelType w:val="hybridMultilevel"/>
    <w:tmpl w:val="E33E672E"/>
    <w:lvl w:ilvl="0" w:tplc="C006561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4621960"/>
    <w:multiLevelType w:val="hybridMultilevel"/>
    <w:tmpl w:val="C92AFA22"/>
    <w:lvl w:ilvl="0" w:tplc="181E76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E1"/>
    <w:rsid w:val="000221ED"/>
    <w:rsid w:val="00066934"/>
    <w:rsid w:val="00180A90"/>
    <w:rsid w:val="0025016B"/>
    <w:rsid w:val="00327B19"/>
    <w:rsid w:val="00393DD3"/>
    <w:rsid w:val="003B513E"/>
    <w:rsid w:val="003F1C4E"/>
    <w:rsid w:val="0047294F"/>
    <w:rsid w:val="005D323D"/>
    <w:rsid w:val="00616996"/>
    <w:rsid w:val="006F1B6D"/>
    <w:rsid w:val="007078F3"/>
    <w:rsid w:val="00734E5F"/>
    <w:rsid w:val="008941E8"/>
    <w:rsid w:val="00956A0C"/>
    <w:rsid w:val="0098595B"/>
    <w:rsid w:val="009E6717"/>
    <w:rsid w:val="00A150E1"/>
    <w:rsid w:val="00A50EA8"/>
    <w:rsid w:val="00AD7708"/>
    <w:rsid w:val="00AE1709"/>
    <w:rsid w:val="00B95720"/>
    <w:rsid w:val="00BD65AE"/>
    <w:rsid w:val="00BE7F74"/>
    <w:rsid w:val="00C279A5"/>
    <w:rsid w:val="00C921BF"/>
    <w:rsid w:val="00CE536D"/>
    <w:rsid w:val="00D822FA"/>
    <w:rsid w:val="00E44EE3"/>
    <w:rsid w:val="00E50BCC"/>
    <w:rsid w:val="00E61F63"/>
    <w:rsid w:val="00E90110"/>
    <w:rsid w:val="00EB5A66"/>
    <w:rsid w:val="00EF06E3"/>
    <w:rsid w:val="00EF15A2"/>
    <w:rsid w:val="00EF5BCF"/>
    <w:rsid w:val="00F571AC"/>
    <w:rsid w:val="00FE0BED"/>
    <w:rsid w:val="00FE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3676"/>
  <w15:chartTrackingRefBased/>
  <w15:docId w15:val="{B507ECBE-8DE5-244A-A42B-78196F04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EAC"/>
    <w:pPr>
      <w:ind w:left="720"/>
      <w:contextualSpacing/>
    </w:pPr>
  </w:style>
  <w:style w:type="character" w:styleId="CommentReference">
    <w:name w:val="annotation reference"/>
    <w:basedOn w:val="DefaultParagraphFont"/>
    <w:uiPriority w:val="99"/>
    <w:semiHidden/>
    <w:unhideWhenUsed/>
    <w:rsid w:val="00E44EE3"/>
    <w:rPr>
      <w:sz w:val="16"/>
      <w:szCs w:val="16"/>
    </w:rPr>
  </w:style>
  <w:style w:type="paragraph" w:styleId="CommentText">
    <w:name w:val="annotation text"/>
    <w:basedOn w:val="Normal"/>
    <w:link w:val="CommentTextChar"/>
    <w:uiPriority w:val="99"/>
    <w:semiHidden/>
    <w:unhideWhenUsed/>
    <w:rsid w:val="00E44EE3"/>
    <w:rPr>
      <w:sz w:val="20"/>
      <w:szCs w:val="20"/>
    </w:rPr>
  </w:style>
  <w:style w:type="character" w:customStyle="1" w:styleId="CommentTextChar">
    <w:name w:val="Comment Text Char"/>
    <w:basedOn w:val="DefaultParagraphFont"/>
    <w:link w:val="CommentText"/>
    <w:uiPriority w:val="99"/>
    <w:semiHidden/>
    <w:rsid w:val="00E44EE3"/>
    <w:rPr>
      <w:sz w:val="20"/>
      <w:szCs w:val="20"/>
    </w:rPr>
  </w:style>
  <w:style w:type="paragraph" w:styleId="CommentSubject">
    <w:name w:val="annotation subject"/>
    <w:basedOn w:val="CommentText"/>
    <w:next w:val="CommentText"/>
    <w:link w:val="CommentSubjectChar"/>
    <w:uiPriority w:val="99"/>
    <w:semiHidden/>
    <w:unhideWhenUsed/>
    <w:rsid w:val="00E44EE3"/>
    <w:rPr>
      <w:b/>
      <w:bCs/>
    </w:rPr>
  </w:style>
  <w:style w:type="character" w:customStyle="1" w:styleId="CommentSubjectChar">
    <w:name w:val="Comment Subject Char"/>
    <w:basedOn w:val="CommentTextChar"/>
    <w:link w:val="CommentSubject"/>
    <w:uiPriority w:val="99"/>
    <w:semiHidden/>
    <w:rsid w:val="00E44EE3"/>
    <w:rPr>
      <w:b/>
      <w:bCs/>
      <w:sz w:val="20"/>
      <w:szCs w:val="20"/>
    </w:rPr>
  </w:style>
  <w:style w:type="character" w:styleId="Hyperlink">
    <w:name w:val="Hyperlink"/>
    <w:basedOn w:val="DefaultParagraphFont"/>
    <w:uiPriority w:val="99"/>
    <w:unhideWhenUsed/>
    <w:rsid w:val="00BE7F74"/>
    <w:rPr>
      <w:color w:val="0563C1" w:themeColor="hyperlink"/>
      <w:u w:val="single"/>
    </w:rPr>
  </w:style>
  <w:style w:type="character" w:styleId="UnresolvedMention">
    <w:name w:val="Unresolved Mention"/>
    <w:basedOn w:val="DefaultParagraphFont"/>
    <w:uiPriority w:val="99"/>
    <w:semiHidden/>
    <w:unhideWhenUsed/>
    <w:rsid w:val="00BE7F74"/>
    <w:rPr>
      <w:color w:val="605E5C"/>
      <w:shd w:val="clear" w:color="auto" w:fill="E1DFDD"/>
    </w:rPr>
  </w:style>
  <w:style w:type="paragraph" w:styleId="BalloonText">
    <w:name w:val="Balloon Text"/>
    <w:basedOn w:val="Normal"/>
    <w:link w:val="BalloonTextChar"/>
    <w:uiPriority w:val="99"/>
    <w:semiHidden/>
    <w:unhideWhenUsed/>
    <w:rsid w:val="00956A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A0C"/>
    <w:rPr>
      <w:rFonts w:ascii="Times New Roman" w:hAnsi="Times New Roman" w:cs="Times New Roman"/>
      <w:sz w:val="18"/>
      <w:szCs w:val="18"/>
    </w:rPr>
  </w:style>
  <w:style w:type="paragraph" w:styleId="Revision">
    <w:name w:val="Revision"/>
    <w:hidden/>
    <w:uiPriority w:val="99"/>
    <w:semiHidden/>
    <w:rsid w:val="009E6717"/>
  </w:style>
  <w:style w:type="character" w:styleId="FollowedHyperlink">
    <w:name w:val="FollowedHyperlink"/>
    <w:basedOn w:val="DefaultParagraphFont"/>
    <w:uiPriority w:val="99"/>
    <w:semiHidden/>
    <w:unhideWhenUsed/>
    <w:rsid w:val="00D82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97239">
      <w:bodyDiv w:val="1"/>
      <w:marLeft w:val="0"/>
      <w:marRight w:val="0"/>
      <w:marTop w:val="0"/>
      <w:marBottom w:val="0"/>
      <w:divBdr>
        <w:top w:val="none" w:sz="0" w:space="0" w:color="auto"/>
        <w:left w:val="none" w:sz="0" w:space="0" w:color="auto"/>
        <w:bottom w:val="none" w:sz="0" w:space="0" w:color="auto"/>
        <w:right w:val="none" w:sz="0" w:space="0" w:color="auto"/>
      </w:divBdr>
      <w:divsChild>
        <w:div w:id="1437555257">
          <w:marLeft w:val="0"/>
          <w:marRight w:val="0"/>
          <w:marTop w:val="0"/>
          <w:marBottom w:val="0"/>
          <w:divBdr>
            <w:top w:val="none" w:sz="0" w:space="0" w:color="auto"/>
            <w:left w:val="none" w:sz="0" w:space="0" w:color="auto"/>
            <w:bottom w:val="none" w:sz="0" w:space="0" w:color="auto"/>
            <w:right w:val="none" w:sz="0" w:space="0" w:color="auto"/>
          </w:divBdr>
        </w:div>
        <w:div w:id="1660235653">
          <w:marLeft w:val="0"/>
          <w:marRight w:val="0"/>
          <w:marTop w:val="0"/>
          <w:marBottom w:val="0"/>
          <w:divBdr>
            <w:top w:val="none" w:sz="0" w:space="0" w:color="auto"/>
            <w:left w:val="none" w:sz="0" w:space="0" w:color="auto"/>
            <w:bottom w:val="none" w:sz="0" w:space="0" w:color="auto"/>
            <w:right w:val="none" w:sz="0" w:space="0" w:color="auto"/>
          </w:divBdr>
        </w:div>
        <w:div w:id="652219965">
          <w:marLeft w:val="0"/>
          <w:marRight w:val="0"/>
          <w:marTop w:val="0"/>
          <w:marBottom w:val="0"/>
          <w:divBdr>
            <w:top w:val="none" w:sz="0" w:space="0" w:color="auto"/>
            <w:left w:val="none" w:sz="0" w:space="0" w:color="auto"/>
            <w:bottom w:val="none" w:sz="0" w:space="0" w:color="auto"/>
            <w:right w:val="none" w:sz="0" w:space="0" w:color="auto"/>
          </w:divBdr>
        </w:div>
        <w:div w:id="582375098">
          <w:marLeft w:val="0"/>
          <w:marRight w:val="0"/>
          <w:marTop w:val="0"/>
          <w:marBottom w:val="0"/>
          <w:divBdr>
            <w:top w:val="none" w:sz="0" w:space="0" w:color="auto"/>
            <w:left w:val="none" w:sz="0" w:space="0" w:color="auto"/>
            <w:bottom w:val="none" w:sz="0" w:space="0" w:color="auto"/>
            <w:right w:val="none" w:sz="0" w:space="0" w:color="auto"/>
          </w:divBdr>
        </w:div>
        <w:div w:id="1046567061">
          <w:marLeft w:val="0"/>
          <w:marRight w:val="0"/>
          <w:marTop w:val="0"/>
          <w:marBottom w:val="0"/>
          <w:divBdr>
            <w:top w:val="none" w:sz="0" w:space="0" w:color="auto"/>
            <w:left w:val="none" w:sz="0" w:space="0" w:color="auto"/>
            <w:bottom w:val="none" w:sz="0" w:space="0" w:color="auto"/>
            <w:right w:val="none" w:sz="0" w:space="0" w:color="auto"/>
          </w:divBdr>
        </w:div>
        <w:div w:id="1594557844">
          <w:marLeft w:val="0"/>
          <w:marRight w:val="0"/>
          <w:marTop w:val="0"/>
          <w:marBottom w:val="0"/>
          <w:divBdr>
            <w:top w:val="none" w:sz="0" w:space="0" w:color="auto"/>
            <w:left w:val="none" w:sz="0" w:space="0" w:color="auto"/>
            <w:bottom w:val="none" w:sz="0" w:space="0" w:color="auto"/>
            <w:right w:val="none" w:sz="0" w:space="0" w:color="auto"/>
          </w:divBdr>
        </w:div>
        <w:div w:id="457453041">
          <w:marLeft w:val="0"/>
          <w:marRight w:val="0"/>
          <w:marTop w:val="0"/>
          <w:marBottom w:val="0"/>
          <w:divBdr>
            <w:top w:val="none" w:sz="0" w:space="0" w:color="auto"/>
            <w:left w:val="none" w:sz="0" w:space="0" w:color="auto"/>
            <w:bottom w:val="none" w:sz="0" w:space="0" w:color="auto"/>
            <w:right w:val="none" w:sz="0" w:space="0" w:color="auto"/>
          </w:divBdr>
        </w:div>
        <w:div w:id="475687845">
          <w:marLeft w:val="0"/>
          <w:marRight w:val="0"/>
          <w:marTop w:val="0"/>
          <w:marBottom w:val="0"/>
          <w:divBdr>
            <w:top w:val="none" w:sz="0" w:space="0" w:color="auto"/>
            <w:left w:val="none" w:sz="0" w:space="0" w:color="auto"/>
            <w:bottom w:val="none" w:sz="0" w:space="0" w:color="auto"/>
            <w:right w:val="none" w:sz="0" w:space="0" w:color="auto"/>
          </w:divBdr>
        </w:div>
        <w:div w:id="1196386796">
          <w:marLeft w:val="0"/>
          <w:marRight w:val="0"/>
          <w:marTop w:val="0"/>
          <w:marBottom w:val="0"/>
          <w:divBdr>
            <w:top w:val="none" w:sz="0" w:space="0" w:color="auto"/>
            <w:left w:val="none" w:sz="0" w:space="0" w:color="auto"/>
            <w:bottom w:val="none" w:sz="0" w:space="0" w:color="auto"/>
            <w:right w:val="none" w:sz="0" w:space="0" w:color="auto"/>
          </w:divBdr>
        </w:div>
        <w:div w:id="440956984">
          <w:marLeft w:val="0"/>
          <w:marRight w:val="0"/>
          <w:marTop w:val="0"/>
          <w:marBottom w:val="0"/>
          <w:divBdr>
            <w:top w:val="none" w:sz="0" w:space="0" w:color="auto"/>
            <w:left w:val="none" w:sz="0" w:space="0" w:color="auto"/>
            <w:bottom w:val="none" w:sz="0" w:space="0" w:color="auto"/>
            <w:right w:val="none" w:sz="0" w:space="0" w:color="auto"/>
          </w:divBdr>
        </w:div>
        <w:div w:id="695231036">
          <w:marLeft w:val="0"/>
          <w:marRight w:val="0"/>
          <w:marTop w:val="0"/>
          <w:marBottom w:val="0"/>
          <w:divBdr>
            <w:top w:val="none" w:sz="0" w:space="0" w:color="auto"/>
            <w:left w:val="none" w:sz="0" w:space="0" w:color="auto"/>
            <w:bottom w:val="none" w:sz="0" w:space="0" w:color="auto"/>
            <w:right w:val="none" w:sz="0" w:space="0" w:color="auto"/>
          </w:divBdr>
        </w:div>
        <w:div w:id="832723186">
          <w:marLeft w:val="0"/>
          <w:marRight w:val="0"/>
          <w:marTop w:val="0"/>
          <w:marBottom w:val="0"/>
          <w:divBdr>
            <w:top w:val="none" w:sz="0" w:space="0" w:color="auto"/>
            <w:left w:val="none" w:sz="0" w:space="0" w:color="auto"/>
            <w:bottom w:val="none" w:sz="0" w:space="0" w:color="auto"/>
            <w:right w:val="none" w:sz="0" w:space="0" w:color="auto"/>
          </w:divBdr>
        </w:div>
        <w:div w:id="1543206698">
          <w:marLeft w:val="0"/>
          <w:marRight w:val="0"/>
          <w:marTop w:val="0"/>
          <w:marBottom w:val="0"/>
          <w:divBdr>
            <w:top w:val="none" w:sz="0" w:space="0" w:color="auto"/>
            <w:left w:val="none" w:sz="0" w:space="0" w:color="auto"/>
            <w:bottom w:val="none" w:sz="0" w:space="0" w:color="auto"/>
            <w:right w:val="none" w:sz="0" w:space="0" w:color="auto"/>
          </w:divBdr>
        </w:div>
        <w:div w:id="979308747">
          <w:marLeft w:val="0"/>
          <w:marRight w:val="0"/>
          <w:marTop w:val="0"/>
          <w:marBottom w:val="0"/>
          <w:divBdr>
            <w:top w:val="none" w:sz="0" w:space="0" w:color="auto"/>
            <w:left w:val="none" w:sz="0" w:space="0" w:color="auto"/>
            <w:bottom w:val="none" w:sz="0" w:space="0" w:color="auto"/>
            <w:right w:val="none" w:sz="0" w:space="0" w:color="auto"/>
          </w:divBdr>
        </w:div>
        <w:div w:id="1448087106">
          <w:marLeft w:val="0"/>
          <w:marRight w:val="0"/>
          <w:marTop w:val="0"/>
          <w:marBottom w:val="0"/>
          <w:divBdr>
            <w:top w:val="none" w:sz="0" w:space="0" w:color="auto"/>
            <w:left w:val="none" w:sz="0" w:space="0" w:color="auto"/>
            <w:bottom w:val="none" w:sz="0" w:space="0" w:color="auto"/>
            <w:right w:val="none" w:sz="0" w:space="0" w:color="auto"/>
          </w:divBdr>
        </w:div>
        <w:div w:id="182473175">
          <w:marLeft w:val="0"/>
          <w:marRight w:val="0"/>
          <w:marTop w:val="0"/>
          <w:marBottom w:val="0"/>
          <w:divBdr>
            <w:top w:val="none" w:sz="0" w:space="0" w:color="auto"/>
            <w:left w:val="none" w:sz="0" w:space="0" w:color="auto"/>
            <w:bottom w:val="none" w:sz="0" w:space="0" w:color="auto"/>
            <w:right w:val="none" w:sz="0" w:space="0" w:color="auto"/>
          </w:divBdr>
        </w:div>
        <w:div w:id="880751118">
          <w:marLeft w:val="0"/>
          <w:marRight w:val="0"/>
          <w:marTop w:val="0"/>
          <w:marBottom w:val="0"/>
          <w:divBdr>
            <w:top w:val="none" w:sz="0" w:space="0" w:color="auto"/>
            <w:left w:val="none" w:sz="0" w:space="0" w:color="auto"/>
            <w:bottom w:val="none" w:sz="0" w:space="0" w:color="auto"/>
            <w:right w:val="none" w:sz="0" w:space="0" w:color="auto"/>
          </w:divBdr>
        </w:div>
        <w:div w:id="1518346276">
          <w:marLeft w:val="0"/>
          <w:marRight w:val="0"/>
          <w:marTop w:val="0"/>
          <w:marBottom w:val="0"/>
          <w:divBdr>
            <w:top w:val="none" w:sz="0" w:space="0" w:color="auto"/>
            <w:left w:val="none" w:sz="0" w:space="0" w:color="auto"/>
            <w:bottom w:val="none" w:sz="0" w:space="0" w:color="auto"/>
            <w:right w:val="none" w:sz="0" w:space="0" w:color="auto"/>
          </w:divBdr>
        </w:div>
        <w:div w:id="373849200">
          <w:marLeft w:val="0"/>
          <w:marRight w:val="0"/>
          <w:marTop w:val="0"/>
          <w:marBottom w:val="0"/>
          <w:divBdr>
            <w:top w:val="none" w:sz="0" w:space="0" w:color="auto"/>
            <w:left w:val="none" w:sz="0" w:space="0" w:color="auto"/>
            <w:bottom w:val="none" w:sz="0" w:space="0" w:color="auto"/>
            <w:right w:val="none" w:sz="0" w:space="0" w:color="auto"/>
          </w:divBdr>
        </w:div>
        <w:div w:id="2091389084">
          <w:marLeft w:val="0"/>
          <w:marRight w:val="0"/>
          <w:marTop w:val="0"/>
          <w:marBottom w:val="0"/>
          <w:divBdr>
            <w:top w:val="none" w:sz="0" w:space="0" w:color="auto"/>
            <w:left w:val="none" w:sz="0" w:space="0" w:color="auto"/>
            <w:bottom w:val="none" w:sz="0" w:space="0" w:color="auto"/>
            <w:right w:val="none" w:sz="0" w:space="0" w:color="auto"/>
          </w:divBdr>
        </w:div>
        <w:div w:id="883100938">
          <w:marLeft w:val="0"/>
          <w:marRight w:val="0"/>
          <w:marTop w:val="0"/>
          <w:marBottom w:val="0"/>
          <w:divBdr>
            <w:top w:val="none" w:sz="0" w:space="0" w:color="auto"/>
            <w:left w:val="none" w:sz="0" w:space="0" w:color="auto"/>
            <w:bottom w:val="none" w:sz="0" w:space="0" w:color="auto"/>
            <w:right w:val="none" w:sz="0" w:space="0" w:color="auto"/>
          </w:divBdr>
        </w:div>
        <w:div w:id="1256330742">
          <w:marLeft w:val="0"/>
          <w:marRight w:val="0"/>
          <w:marTop w:val="0"/>
          <w:marBottom w:val="0"/>
          <w:divBdr>
            <w:top w:val="none" w:sz="0" w:space="0" w:color="auto"/>
            <w:left w:val="none" w:sz="0" w:space="0" w:color="auto"/>
            <w:bottom w:val="none" w:sz="0" w:space="0" w:color="auto"/>
            <w:right w:val="none" w:sz="0" w:space="0" w:color="auto"/>
          </w:divBdr>
        </w:div>
        <w:div w:id="30344336">
          <w:marLeft w:val="0"/>
          <w:marRight w:val="0"/>
          <w:marTop w:val="0"/>
          <w:marBottom w:val="0"/>
          <w:divBdr>
            <w:top w:val="none" w:sz="0" w:space="0" w:color="auto"/>
            <w:left w:val="none" w:sz="0" w:space="0" w:color="auto"/>
            <w:bottom w:val="none" w:sz="0" w:space="0" w:color="auto"/>
            <w:right w:val="none" w:sz="0" w:space="0" w:color="auto"/>
          </w:divBdr>
        </w:div>
        <w:div w:id="399979920">
          <w:marLeft w:val="0"/>
          <w:marRight w:val="0"/>
          <w:marTop w:val="0"/>
          <w:marBottom w:val="0"/>
          <w:divBdr>
            <w:top w:val="none" w:sz="0" w:space="0" w:color="auto"/>
            <w:left w:val="none" w:sz="0" w:space="0" w:color="auto"/>
            <w:bottom w:val="none" w:sz="0" w:space="0" w:color="auto"/>
            <w:right w:val="none" w:sz="0" w:space="0" w:color="auto"/>
          </w:divBdr>
        </w:div>
        <w:div w:id="2081754980">
          <w:marLeft w:val="0"/>
          <w:marRight w:val="0"/>
          <w:marTop w:val="0"/>
          <w:marBottom w:val="0"/>
          <w:divBdr>
            <w:top w:val="none" w:sz="0" w:space="0" w:color="auto"/>
            <w:left w:val="none" w:sz="0" w:space="0" w:color="auto"/>
            <w:bottom w:val="none" w:sz="0" w:space="0" w:color="auto"/>
            <w:right w:val="none" w:sz="0" w:space="0" w:color="auto"/>
          </w:divBdr>
        </w:div>
        <w:div w:id="2120907841">
          <w:marLeft w:val="0"/>
          <w:marRight w:val="0"/>
          <w:marTop w:val="0"/>
          <w:marBottom w:val="0"/>
          <w:divBdr>
            <w:top w:val="none" w:sz="0" w:space="0" w:color="auto"/>
            <w:left w:val="none" w:sz="0" w:space="0" w:color="auto"/>
            <w:bottom w:val="none" w:sz="0" w:space="0" w:color="auto"/>
            <w:right w:val="none" w:sz="0" w:space="0" w:color="auto"/>
          </w:divBdr>
        </w:div>
        <w:div w:id="47000498">
          <w:marLeft w:val="0"/>
          <w:marRight w:val="0"/>
          <w:marTop w:val="0"/>
          <w:marBottom w:val="0"/>
          <w:divBdr>
            <w:top w:val="none" w:sz="0" w:space="0" w:color="auto"/>
            <w:left w:val="none" w:sz="0" w:space="0" w:color="auto"/>
            <w:bottom w:val="none" w:sz="0" w:space="0" w:color="auto"/>
            <w:right w:val="none" w:sz="0" w:space="0" w:color="auto"/>
          </w:divBdr>
        </w:div>
        <w:div w:id="1531339403">
          <w:marLeft w:val="0"/>
          <w:marRight w:val="0"/>
          <w:marTop w:val="0"/>
          <w:marBottom w:val="0"/>
          <w:divBdr>
            <w:top w:val="none" w:sz="0" w:space="0" w:color="auto"/>
            <w:left w:val="none" w:sz="0" w:space="0" w:color="auto"/>
            <w:bottom w:val="none" w:sz="0" w:space="0" w:color="auto"/>
            <w:right w:val="none" w:sz="0" w:space="0" w:color="auto"/>
          </w:divBdr>
        </w:div>
        <w:div w:id="231431289">
          <w:marLeft w:val="0"/>
          <w:marRight w:val="0"/>
          <w:marTop w:val="0"/>
          <w:marBottom w:val="0"/>
          <w:divBdr>
            <w:top w:val="none" w:sz="0" w:space="0" w:color="auto"/>
            <w:left w:val="none" w:sz="0" w:space="0" w:color="auto"/>
            <w:bottom w:val="none" w:sz="0" w:space="0" w:color="auto"/>
            <w:right w:val="none" w:sz="0" w:space="0" w:color="auto"/>
          </w:divBdr>
        </w:div>
        <w:div w:id="1116410396">
          <w:marLeft w:val="0"/>
          <w:marRight w:val="0"/>
          <w:marTop w:val="0"/>
          <w:marBottom w:val="0"/>
          <w:divBdr>
            <w:top w:val="none" w:sz="0" w:space="0" w:color="auto"/>
            <w:left w:val="none" w:sz="0" w:space="0" w:color="auto"/>
            <w:bottom w:val="none" w:sz="0" w:space="0" w:color="auto"/>
            <w:right w:val="none" w:sz="0" w:space="0" w:color="auto"/>
          </w:divBdr>
        </w:div>
        <w:div w:id="952712475">
          <w:marLeft w:val="0"/>
          <w:marRight w:val="0"/>
          <w:marTop w:val="0"/>
          <w:marBottom w:val="0"/>
          <w:divBdr>
            <w:top w:val="none" w:sz="0" w:space="0" w:color="auto"/>
            <w:left w:val="none" w:sz="0" w:space="0" w:color="auto"/>
            <w:bottom w:val="none" w:sz="0" w:space="0" w:color="auto"/>
            <w:right w:val="none" w:sz="0" w:space="0" w:color="auto"/>
          </w:divBdr>
        </w:div>
        <w:div w:id="1103107107">
          <w:marLeft w:val="0"/>
          <w:marRight w:val="0"/>
          <w:marTop w:val="0"/>
          <w:marBottom w:val="0"/>
          <w:divBdr>
            <w:top w:val="none" w:sz="0" w:space="0" w:color="auto"/>
            <w:left w:val="none" w:sz="0" w:space="0" w:color="auto"/>
            <w:bottom w:val="none" w:sz="0" w:space="0" w:color="auto"/>
            <w:right w:val="none" w:sz="0" w:space="0" w:color="auto"/>
          </w:divBdr>
        </w:div>
        <w:div w:id="27610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1976/" TargetMode="External"/><Relationship Id="rId13" Type="http://schemas.openxmlformats.org/officeDocument/2006/relationships/hyperlink" Target="https://www.lwv.org/other-issues/health-care-refo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lis.leg.state.or.us/liz/2021R1/Measures/Overview/SJR12" TargetMode="External"/><Relationship Id="rId12" Type="http://schemas.openxmlformats.org/officeDocument/2006/relationships/hyperlink" Target="https://en.wikipedia.org/wiki/Affordable_Care_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s://apps.oregonlegislature.gov/liz/2019I1/Committees/JTFUHC/Overview" TargetMode="External"/><Relationship Id="rId11" Type="http://schemas.openxmlformats.org/officeDocument/2006/relationships/hyperlink" Target="https://en.wikipedia.org/wiki/American_Rescue_Plan_Act_of_2021" TargetMode="External"/><Relationship Id="rId5" Type="http://schemas.openxmlformats.org/officeDocument/2006/relationships/hyperlink" Target="https://inequality.org/facts/inequality-and-covid-19/" TargetMode="External"/><Relationship Id="rId15" Type="http://schemas.openxmlformats.org/officeDocument/2006/relationships/hyperlink" Target="mailto:walsh.weathers@gmail.com" TargetMode="External"/><Relationship Id="rId10" Type="http://schemas.openxmlformats.org/officeDocument/2006/relationships/hyperlink" Target="https://www.congress.gov/bill/116th-congress/house-bill/5010?r=2&amp;s=1%20" TargetMode="External"/><Relationship Id="rId4" Type="http://schemas.openxmlformats.org/officeDocument/2006/relationships/webSettings" Target="webSettings.xml"/><Relationship Id="rId9" Type="http://schemas.openxmlformats.org/officeDocument/2006/relationships/hyperlink" Target="https://pnhp.org/what-is-single-payer/faqs/" TargetMode="External"/><Relationship Id="rId14" Type="http://schemas.openxmlformats.org/officeDocument/2006/relationships/hyperlink" Target="https://olis.leg.state.or.us/liz/2021R1/Measures/Overview/SB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2021-05-02T04:04:00Z</cp:lastPrinted>
  <dcterms:created xsi:type="dcterms:W3CDTF">2021-05-04T04:40:00Z</dcterms:created>
  <dcterms:modified xsi:type="dcterms:W3CDTF">2021-05-04T04:40:00Z</dcterms:modified>
</cp:coreProperties>
</file>